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4C28F" w14:textId="70926605" w:rsidR="0023080B" w:rsidRPr="005838ED" w:rsidRDefault="0023080B" w:rsidP="0023080B">
      <w:pPr>
        <w:rPr>
          <w:rFonts w:ascii="Sofia Pro Bold" w:hAnsi="Sofia Pro Bold"/>
          <w:color w:val="FF7F00"/>
          <w:sz w:val="40"/>
          <w:szCs w:val="40"/>
        </w:rPr>
      </w:pPr>
      <w:r w:rsidRPr="00073CD2">
        <w:rPr>
          <w:rFonts w:ascii="Sofia Pro Bold" w:hAnsi="Sofia Pro Bold"/>
          <w:color w:val="FF7F00"/>
          <w:sz w:val="40"/>
          <w:szCs w:val="40"/>
        </w:rPr>
        <w:t>Running a Youth Theatre</w:t>
      </w:r>
      <w:r>
        <w:rPr>
          <w:rFonts w:ascii="Sofia Pro Bold" w:hAnsi="Sofia Pro Bold"/>
          <w:color w:val="FF7F00"/>
          <w:sz w:val="40"/>
          <w:szCs w:val="40"/>
        </w:rPr>
        <w:t>:</w:t>
      </w:r>
      <w:r w:rsidR="005838ED">
        <w:rPr>
          <w:rFonts w:ascii="Sofia Pro Bold" w:hAnsi="Sofia Pro Bold"/>
          <w:color w:val="FF7F00"/>
          <w:sz w:val="40"/>
          <w:szCs w:val="40"/>
        </w:rPr>
        <w:t xml:space="preserve"> </w:t>
      </w:r>
      <w:r>
        <w:rPr>
          <w:rFonts w:ascii="Sofia Pro Bold" w:hAnsi="Sofia Pro Bold"/>
          <w:color w:val="FF7F00"/>
          <w:sz w:val="40"/>
          <w:szCs w:val="40"/>
        </w:rPr>
        <w:t xml:space="preserve">Co-Creating with Young People </w:t>
      </w:r>
      <w:r w:rsidRPr="00150D73">
        <w:rPr>
          <w:rFonts w:ascii="Sofia Pro Bold" w:hAnsi="Sofia Pro Bold"/>
          <w:sz w:val="28"/>
          <w:szCs w:val="28"/>
        </w:rPr>
        <w:t xml:space="preserve">with </w:t>
      </w:r>
      <w:r>
        <w:rPr>
          <w:rFonts w:ascii="Sofia Pro Bold" w:hAnsi="Sofia Pro Bold"/>
          <w:sz w:val="28"/>
          <w:szCs w:val="28"/>
        </w:rPr>
        <w:t>Mortal Fools</w:t>
      </w:r>
    </w:p>
    <w:p w14:paraId="1A98E083" w14:textId="1F165F75" w:rsidR="0023080B" w:rsidRDefault="005838ED" w:rsidP="0023080B">
      <w:pPr>
        <w:rPr>
          <w:rFonts w:ascii="Sofia Pro Bold" w:hAnsi="Sofia Pro Bold"/>
          <w:color w:val="FF7F00"/>
          <w:sz w:val="70"/>
          <w:szCs w:val="70"/>
        </w:rPr>
      </w:pPr>
      <w:r>
        <w:rPr>
          <w:rFonts w:ascii="Sofia Pro Bold" w:hAnsi="Sofia Pro Bold"/>
          <w:sz w:val="30"/>
          <w:szCs w:val="30"/>
        </w:rPr>
        <w:t>9</w:t>
      </w:r>
      <w:r>
        <w:rPr>
          <w:rFonts w:ascii="Sofia Pro Bold" w:hAnsi="Sofia Pro Bold"/>
          <w:sz w:val="30"/>
          <w:szCs w:val="30"/>
          <w:vertAlign w:val="superscript"/>
        </w:rPr>
        <w:t xml:space="preserve"> </w:t>
      </w:r>
      <w:r>
        <w:rPr>
          <w:rFonts w:ascii="Sofia Pro Bold" w:hAnsi="Sofia Pro Bold"/>
          <w:sz w:val="30"/>
          <w:szCs w:val="30"/>
        </w:rPr>
        <w:t>April 2024</w:t>
      </w:r>
      <w:r w:rsidR="0023080B" w:rsidRPr="00073CD2">
        <w:rPr>
          <w:rFonts w:ascii="Sofia Pro Bold" w:hAnsi="Sofia Pro Bold"/>
          <w:sz w:val="30"/>
          <w:szCs w:val="30"/>
        </w:rPr>
        <w:t xml:space="preserve"> – Session Summary</w:t>
      </w:r>
    </w:p>
    <w:p w14:paraId="29E19FD3" w14:textId="4960FC77" w:rsidR="0023080B" w:rsidRDefault="0023080B" w:rsidP="0023080B">
      <w:pPr>
        <w:rPr>
          <w:rFonts w:ascii="Sofia Pro Bold" w:hAnsi="Sofia Pro Bold"/>
          <w:b/>
          <w:bCs/>
          <w:color w:val="FF7F00"/>
        </w:rPr>
      </w:pPr>
      <w:r w:rsidRPr="003942F1">
        <w:rPr>
          <w:rFonts w:ascii="Sofia Pro Bold" w:hAnsi="Sofia Pro Bold"/>
          <w:b/>
          <w:bCs/>
          <w:color w:val="FF7F00"/>
        </w:rPr>
        <w:t>Introduction</w:t>
      </w:r>
    </w:p>
    <w:p w14:paraId="63EC7505" w14:textId="57146477" w:rsidR="0023080B" w:rsidRPr="0023080B" w:rsidRDefault="0023080B" w:rsidP="0023080B">
      <w:pPr>
        <w:pStyle w:val="ListParagraph"/>
        <w:numPr>
          <w:ilvl w:val="0"/>
          <w:numId w:val="1"/>
        </w:numPr>
        <w:rPr>
          <w:rFonts w:ascii="Sofia Pro Bold" w:hAnsi="Sofia Pro Bold"/>
          <w:b/>
          <w:bCs/>
          <w:color w:val="FF7F00"/>
        </w:rPr>
      </w:pPr>
      <w:r>
        <w:t>Hello, housekeeping and Social GRACES from Gabi at Company Three</w:t>
      </w:r>
    </w:p>
    <w:p w14:paraId="0F69B428" w14:textId="3B60CD6B" w:rsidR="0023080B" w:rsidRPr="0023080B" w:rsidRDefault="0023080B" w:rsidP="0023080B">
      <w:pPr>
        <w:pStyle w:val="ListParagraph"/>
        <w:numPr>
          <w:ilvl w:val="0"/>
          <w:numId w:val="1"/>
        </w:numPr>
        <w:rPr>
          <w:rFonts w:ascii="Sofia Pro Bold" w:hAnsi="Sofia Pro Bold"/>
          <w:b/>
          <w:bCs/>
          <w:color w:val="FF7F00"/>
        </w:rPr>
      </w:pPr>
      <w:r>
        <w:t xml:space="preserve">Hello from </w:t>
      </w:r>
      <w:r w:rsidRPr="005838ED">
        <w:rPr>
          <w:b/>
          <w:bCs/>
        </w:rPr>
        <w:t>Helen Ferguson</w:t>
      </w:r>
      <w:r>
        <w:t>, Creative Producer at Mortal Fools</w:t>
      </w:r>
      <w:r w:rsidR="005838ED">
        <w:t>,</w:t>
      </w:r>
      <w:r>
        <w:t xml:space="preserve"> who are a creative learning drama and theatre company who work with </w:t>
      </w:r>
      <w:r w:rsidRPr="005838ED">
        <w:rPr>
          <w:b/>
          <w:bCs/>
        </w:rPr>
        <w:t>children and young people usually between the ages of 7-19</w:t>
      </w:r>
      <w:r>
        <w:t xml:space="preserve">. Based in </w:t>
      </w:r>
      <w:r w:rsidRPr="005838ED">
        <w:rPr>
          <w:b/>
          <w:bCs/>
        </w:rPr>
        <w:t>Northumberland.</w:t>
      </w:r>
    </w:p>
    <w:p w14:paraId="38C163B6" w14:textId="273931A6" w:rsidR="0023080B" w:rsidRPr="002D7FB9" w:rsidRDefault="0023080B" w:rsidP="0023080B">
      <w:pPr>
        <w:pStyle w:val="ListParagraph"/>
        <w:numPr>
          <w:ilvl w:val="0"/>
          <w:numId w:val="1"/>
        </w:numPr>
        <w:rPr>
          <w:rFonts w:ascii="Sofia Pro Bold" w:hAnsi="Sofia Pro Bold"/>
          <w:b/>
          <w:bCs/>
          <w:color w:val="FF7F00"/>
        </w:rPr>
      </w:pPr>
      <w:r>
        <w:rPr>
          <w:b/>
          <w:bCs/>
        </w:rPr>
        <w:t xml:space="preserve">Ice breaker: </w:t>
      </w:r>
      <w:r>
        <w:t xml:space="preserve">everyone sharing in the chat </w:t>
      </w:r>
      <w:r w:rsidR="002D7FB9">
        <w:t xml:space="preserve">where they’re from and what they do. There </w:t>
      </w:r>
      <w:r w:rsidR="005838ED">
        <w:t xml:space="preserve">are </w:t>
      </w:r>
      <w:r w:rsidR="002D7FB9">
        <w:t>a range of people working for organisations and freelance</w:t>
      </w:r>
      <w:r w:rsidR="005838ED">
        <w:t xml:space="preserve"> from all over the UK. </w:t>
      </w:r>
    </w:p>
    <w:p w14:paraId="501BC496" w14:textId="14458C81" w:rsidR="002D7FB9" w:rsidRPr="002D7FB9" w:rsidRDefault="005838ED" w:rsidP="0023080B">
      <w:pPr>
        <w:pStyle w:val="ListParagraph"/>
        <w:numPr>
          <w:ilvl w:val="0"/>
          <w:numId w:val="1"/>
        </w:numPr>
        <w:rPr>
          <w:rFonts w:ascii="Sofia Pro Bold" w:hAnsi="Sofia Pro Bold"/>
          <w:color w:val="FF7F00"/>
        </w:rPr>
      </w:pPr>
      <w:r>
        <w:t>Hello from</w:t>
      </w:r>
      <w:r w:rsidR="002D7FB9" w:rsidRPr="002D7FB9">
        <w:t xml:space="preserve"> </w:t>
      </w:r>
      <w:r w:rsidR="002D7FB9" w:rsidRPr="005838ED">
        <w:rPr>
          <w:b/>
          <w:bCs/>
        </w:rPr>
        <w:t>Scott</w:t>
      </w:r>
      <w:r w:rsidR="002D7FB9" w:rsidRPr="002D7FB9">
        <w:t xml:space="preserve"> (</w:t>
      </w:r>
      <w:r>
        <w:t>P</w:t>
      </w:r>
      <w:r w:rsidR="002D7FB9" w:rsidRPr="002D7FB9">
        <w:t xml:space="preserve">ractitioner and </w:t>
      </w:r>
      <w:r>
        <w:t>C</w:t>
      </w:r>
      <w:r w:rsidR="002D7FB9" w:rsidRPr="002D7FB9">
        <w:t xml:space="preserve">oordinator), </w:t>
      </w:r>
      <w:r w:rsidR="002D7FB9" w:rsidRPr="005838ED">
        <w:rPr>
          <w:b/>
          <w:bCs/>
        </w:rPr>
        <w:t xml:space="preserve">Jess </w:t>
      </w:r>
      <w:r w:rsidR="002D7FB9" w:rsidRPr="002D7FB9">
        <w:t xml:space="preserve">(Assistant </w:t>
      </w:r>
      <w:r>
        <w:t>Pr</w:t>
      </w:r>
      <w:r w:rsidR="002D7FB9" w:rsidRPr="002D7FB9">
        <w:t xml:space="preserve">actitioner) and </w:t>
      </w:r>
      <w:r w:rsidR="002D7FB9" w:rsidRPr="005838ED">
        <w:rPr>
          <w:b/>
          <w:bCs/>
        </w:rPr>
        <w:t>Mark</w:t>
      </w:r>
      <w:r w:rsidR="002D7FB9" w:rsidRPr="002D7FB9">
        <w:t xml:space="preserve"> (a young trustee, previous</w:t>
      </w:r>
      <w:r>
        <w:t xml:space="preserve"> Mortal Fools</w:t>
      </w:r>
      <w:r w:rsidR="002D7FB9" w:rsidRPr="002D7FB9">
        <w:t xml:space="preserve"> member and someone an assistant practitioner)</w:t>
      </w:r>
    </w:p>
    <w:p w14:paraId="6319C561" w14:textId="78CA73A9" w:rsidR="002D7FB9" w:rsidRPr="002D7FB9" w:rsidRDefault="002D7FB9" w:rsidP="002D7FB9">
      <w:pPr>
        <w:rPr>
          <w:rFonts w:ascii="Sofia Pro Bold" w:hAnsi="Sofia Pro Bold"/>
          <w:b/>
          <w:bCs/>
          <w:color w:val="FF7F00"/>
        </w:rPr>
      </w:pPr>
      <w:r>
        <w:rPr>
          <w:rFonts w:ascii="Sofia Pro Bold" w:hAnsi="Sofia Pro Bold"/>
          <w:b/>
          <w:bCs/>
          <w:color w:val="FF7F00"/>
        </w:rPr>
        <w:t xml:space="preserve">Warm up activity </w:t>
      </w:r>
    </w:p>
    <w:p w14:paraId="0BA1F3EC" w14:textId="77777777" w:rsidR="005838ED" w:rsidRPr="005838ED" w:rsidRDefault="002D7FB9" w:rsidP="002D7FB9">
      <w:pPr>
        <w:pStyle w:val="ListParagraph"/>
        <w:numPr>
          <w:ilvl w:val="0"/>
          <w:numId w:val="1"/>
        </w:numPr>
        <w:rPr>
          <w:rFonts w:ascii="Sofia Pro Bold" w:hAnsi="Sofia Pro Bold"/>
          <w:color w:val="FF7F00"/>
        </w:rPr>
      </w:pPr>
      <w:r>
        <w:t xml:space="preserve">Warm up activity led by Scott called </w:t>
      </w:r>
      <w:r>
        <w:rPr>
          <w:b/>
          <w:bCs/>
        </w:rPr>
        <w:t>Anyone who -</w:t>
      </w:r>
      <w:r>
        <w:t xml:space="preserve"> useful when you’re starting a devising process and want to find out more about people’s interests.</w:t>
      </w:r>
    </w:p>
    <w:p w14:paraId="24F6CA7C" w14:textId="77777777" w:rsidR="005838ED" w:rsidRPr="005838ED" w:rsidRDefault="002D7FB9" w:rsidP="002D7FB9">
      <w:pPr>
        <w:pStyle w:val="ListParagraph"/>
        <w:numPr>
          <w:ilvl w:val="0"/>
          <w:numId w:val="1"/>
        </w:numPr>
        <w:rPr>
          <w:rFonts w:ascii="Sofia Pro Bold" w:hAnsi="Sofia Pro Bold"/>
          <w:color w:val="FF7F00"/>
        </w:rPr>
      </w:pPr>
      <w:r>
        <w:t>Everyone cover</w:t>
      </w:r>
      <w:r w:rsidR="005838ED">
        <w:t>s</w:t>
      </w:r>
      <w:r>
        <w:t xml:space="preserve"> their camera with their finger</w:t>
      </w:r>
      <w:r w:rsidR="005838ED">
        <w:t>. Scott reads out a statement.</w:t>
      </w:r>
      <w:r>
        <w:t xml:space="preserve"> </w:t>
      </w:r>
      <w:r w:rsidR="005838ED">
        <w:t xml:space="preserve">If the statement is true for that person, they should uncover their camera. If the statement isn’t true, they should leave the camera covered. </w:t>
      </w:r>
    </w:p>
    <w:p w14:paraId="699EAE50" w14:textId="695EE6D5" w:rsidR="002D7FB9" w:rsidRPr="002D7FB9" w:rsidRDefault="002D7FB9" w:rsidP="002D7FB9">
      <w:pPr>
        <w:pStyle w:val="ListParagraph"/>
        <w:numPr>
          <w:ilvl w:val="0"/>
          <w:numId w:val="1"/>
        </w:numPr>
        <w:rPr>
          <w:rFonts w:ascii="Sofia Pro Bold" w:hAnsi="Sofia Pro Bold"/>
          <w:color w:val="FF7F00"/>
        </w:rPr>
      </w:pPr>
      <w:r>
        <w:t xml:space="preserve">Scott gives a series of statements: </w:t>
      </w:r>
      <w:r w:rsidR="005838ED">
        <w:br/>
      </w:r>
      <w:r>
        <w:t>Anyone who works in youth theatre</w:t>
      </w:r>
      <w:r w:rsidR="005838ED">
        <w:br/>
      </w:r>
      <w:r>
        <w:t>Anyone who would consider themselves a director</w:t>
      </w:r>
      <w:r w:rsidR="005838ED">
        <w:br/>
      </w:r>
      <w:r>
        <w:t>Anyone who has written lyrics before</w:t>
      </w:r>
      <w:r w:rsidR="005838ED">
        <w:br/>
      </w:r>
      <w:r>
        <w:t>Anyone who has ever forgotten their lines on stage</w:t>
      </w:r>
      <w:r w:rsidR="005838ED">
        <w:br/>
      </w:r>
      <w:r>
        <w:t>Anyone who has created a film with young people</w:t>
      </w:r>
      <w:r w:rsidR="005838ED">
        <w:br/>
      </w:r>
      <w:r>
        <w:t xml:space="preserve">Anyone who has made a friend whilst doing something </w:t>
      </w:r>
      <w:proofErr w:type="gramStart"/>
      <w:r>
        <w:t>creative</w:t>
      </w:r>
      <w:proofErr w:type="gramEnd"/>
      <w:r>
        <w:t xml:space="preserve"> </w:t>
      </w:r>
    </w:p>
    <w:p w14:paraId="27FF5533" w14:textId="267C7099" w:rsidR="0023080B" w:rsidRDefault="0023080B" w:rsidP="0023080B">
      <w:pPr>
        <w:rPr>
          <w:rFonts w:ascii="Sofia Pro Bold" w:hAnsi="Sofia Pro Bold"/>
          <w:b/>
          <w:bCs/>
          <w:color w:val="FF7F00"/>
        </w:rPr>
      </w:pPr>
      <w:r>
        <w:rPr>
          <w:rFonts w:ascii="Sofia Pro Bold" w:hAnsi="Sofia Pro Bold"/>
          <w:b/>
          <w:bCs/>
          <w:color w:val="FF7F00"/>
        </w:rPr>
        <w:t xml:space="preserve">Co-Creating with Young People </w:t>
      </w:r>
      <w:proofErr w:type="gramStart"/>
      <w:r w:rsidR="005838ED">
        <w:rPr>
          <w:rFonts w:ascii="Sofia Pro Bold" w:hAnsi="Sofia Pro Bold"/>
          <w:b/>
          <w:bCs/>
          <w:color w:val="FF7F00"/>
        </w:rPr>
        <w:t>presentation</w:t>
      </w:r>
      <w:proofErr w:type="gramEnd"/>
    </w:p>
    <w:p w14:paraId="26CD4D8C" w14:textId="0EF86E48" w:rsidR="0072183A" w:rsidRDefault="0072183A" w:rsidP="0072183A">
      <w:r>
        <w:t>For Mortal Fools, co-creation process involves two main areas of practice:</w:t>
      </w:r>
    </w:p>
    <w:p w14:paraId="6D846C9B" w14:textId="51FC94C8" w:rsidR="0072183A" w:rsidRDefault="0072183A" w:rsidP="0072183A">
      <w:pPr>
        <w:pStyle w:val="ListParagraph"/>
        <w:numPr>
          <w:ilvl w:val="0"/>
          <w:numId w:val="2"/>
        </w:numPr>
      </w:pPr>
      <w:r w:rsidRPr="005838ED">
        <w:rPr>
          <w:b/>
          <w:bCs/>
        </w:rPr>
        <w:t>Creative or artistic practice</w:t>
      </w:r>
      <w:r>
        <w:t xml:space="preserve"> – the exercises, tasks, rehearsals, how you make </w:t>
      </w:r>
      <w:proofErr w:type="gramStart"/>
      <w:r>
        <w:t>work</w:t>
      </w:r>
      <w:proofErr w:type="gramEnd"/>
      <w:r>
        <w:t xml:space="preserve"> </w:t>
      </w:r>
    </w:p>
    <w:p w14:paraId="1837E5C7" w14:textId="4AF4911B" w:rsidR="0072183A" w:rsidRDefault="0072183A" w:rsidP="0072183A">
      <w:pPr>
        <w:pStyle w:val="ListParagraph"/>
        <w:numPr>
          <w:ilvl w:val="0"/>
          <w:numId w:val="2"/>
        </w:numPr>
      </w:pPr>
      <w:r w:rsidRPr="005838ED">
        <w:rPr>
          <w:b/>
          <w:bCs/>
        </w:rPr>
        <w:t>Relational practice</w:t>
      </w:r>
      <w:r>
        <w:t xml:space="preserve"> – what needs to be in place, the culture, environment, the ways we work together as human beings in order to achieve a successful creative </w:t>
      </w:r>
      <w:proofErr w:type="gramStart"/>
      <w:r>
        <w:t>process</w:t>
      </w:r>
      <w:proofErr w:type="gramEnd"/>
    </w:p>
    <w:p w14:paraId="76ABB65E" w14:textId="161B0FDE" w:rsidR="0072183A" w:rsidRDefault="0072183A" w:rsidP="0072183A">
      <w:r>
        <w:t xml:space="preserve">One cannot be achieved without the other. We hope that </w:t>
      </w:r>
      <w:r w:rsidR="006E0CFD">
        <w:t>our work leads</w:t>
      </w:r>
      <w:r>
        <w:t xml:space="preserve"> to a strong artistic output but also strong well-being outcomes for the young people and staff. </w:t>
      </w:r>
    </w:p>
    <w:p w14:paraId="5837C46E" w14:textId="79A32F39" w:rsidR="0072183A" w:rsidRPr="006E0CFD" w:rsidRDefault="005838ED" w:rsidP="0023080B">
      <w:r>
        <w:t>Our</w:t>
      </w:r>
      <w:r w:rsidR="0072183A">
        <w:t xml:space="preserve"> purpose is about improving interpersonal connections and relationships. </w:t>
      </w:r>
      <w:r w:rsidR="006E0CFD">
        <w:t>And we us</w:t>
      </w:r>
      <w:r w:rsidR="0072183A">
        <w:t xml:space="preserve">e drama and related art forms to achieve this because they are interpersonal in nature. </w:t>
      </w:r>
    </w:p>
    <w:p w14:paraId="0976D66B" w14:textId="5E462EE5" w:rsidR="0023080B" w:rsidRDefault="006E0CFD" w:rsidP="0023080B">
      <w:pPr>
        <w:rPr>
          <w:b/>
          <w:bCs/>
        </w:rPr>
      </w:pPr>
      <w:r>
        <w:rPr>
          <w:b/>
          <w:bCs/>
        </w:rPr>
        <w:t xml:space="preserve">Why we do what we do, and why co-creation is so </w:t>
      </w:r>
      <w:proofErr w:type="gramStart"/>
      <w:r>
        <w:rPr>
          <w:b/>
          <w:bCs/>
        </w:rPr>
        <w:t>important</w:t>
      </w:r>
      <w:proofErr w:type="gramEnd"/>
      <w:r>
        <w:rPr>
          <w:b/>
          <w:bCs/>
        </w:rPr>
        <w:t xml:space="preserve"> </w:t>
      </w:r>
    </w:p>
    <w:p w14:paraId="300428CF" w14:textId="5BBAEA89" w:rsidR="005838ED" w:rsidRPr="005838ED" w:rsidRDefault="005838ED" w:rsidP="005838ED">
      <w:pPr>
        <w:ind w:left="720"/>
        <w:rPr>
          <w:i/>
          <w:iCs/>
        </w:rPr>
      </w:pPr>
      <w:r w:rsidRPr="005838ED">
        <w:rPr>
          <w:i/>
          <w:iCs/>
        </w:rPr>
        <w:t xml:space="preserve">Helen shares quotes from a </w:t>
      </w:r>
      <w:proofErr w:type="gramStart"/>
      <w:r w:rsidRPr="005838ED">
        <w:rPr>
          <w:i/>
          <w:iCs/>
        </w:rPr>
        <w:t>17 year old</w:t>
      </w:r>
      <w:proofErr w:type="gramEnd"/>
      <w:r w:rsidRPr="005838ED">
        <w:rPr>
          <w:i/>
          <w:iCs/>
        </w:rPr>
        <w:t xml:space="preserve"> Mortal Fools Youth Theatre participant, an audience member and a Youth Theatre parent, demonstrating contribution to wellbeing, </w:t>
      </w:r>
      <w:r w:rsidRPr="005838ED">
        <w:rPr>
          <w:i/>
          <w:iCs/>
        </w:rPr>
        <w:lastRenderedPageBreak/>
        <w:t xml:space="preserve">access to the arts in under-served communities and for those facing barriers, and inclusive practice. </w:t>
      </w:r>
    </w:p>
    <w:p w14:paraId="161D9386" w14:textId="6ABAD6AB" w:rsidR="0023080B" w:rsidRPr="006E0CFD" w:rsidRDefault="006E0CFD" w:rsidP="0023080B">
      <w:pPr>
        <w:rPr>
          <w:b/>
          <w:bCs/>
        </w:rPr>
      </w:pPr>
      <w:r>
        <w:rPr>
          <w:b/>
          <w:bCs/>
        </w:rPr>
        <w:t xml:space="preserve">How we make that a reality </w:t>
      </w:r>
    </w:p>
    <w:p w14:paraId="33B88B37" w14:textId="2ABC1ACB" w:rsidR="0023080B" w:rsidRDefault="006E0CFD" w:rsidP="0023080B">
      <w:r w:rsidRPr="005838ED">
        <w:rPr>
          <w:b/>
          <w:bCs/>
        </w:rPr>
        <w:t>PERMA framework</w:t>
      </w:r>
      <w:r>
        <w:t xml:space="preserve"> – a ratified framework that we have borrowed and embedded into everything we do in a structured way. Based in positive psychology, an acronym for the 5 building blocks of wellbeing. </w:t>
      </w:r>
    </w:p>
    <w:p w14:paraId="49C1827A" w14:textId="33935229" w:rsidR="0023080B" w:rsidRDefault="006E0CFD" w:rsidP="006E0CFD">
      <w:pPr>
        <w:pStyle w:val="ListParagraph"/>
        <w:numPr>
          <w:ilvl w:val="0"/>
          <w:numId w:val="4"/>
        </w:numPr>
      </w:pPr>
      <w:r w:rsidRPr="0097659F">
        <w:rPr>
          <w:b/>
          <w:bCs/>
        </w:rPr>
        <w:t>Positive emotion</w:t>
      </w:r>
      <w:r>
        <w:t xml:space="preserve"> – not just about feeling positive in the moment, but also about things like feeling positive about your future, who you are, </w:t>
      </w:r>
      <w:proofErr w:type="gramStart"/>
      <w:r>
        <w:t>self-esteem</w:t>
      </w:r>
      <w:proofErr w:type="gramEnd"/>
    </w:p>
    <w:p w14:paraId="62E58775" w14:textId="751EDAF9" w:rsidR="0023080B" w:rsidRDefault="006E0CFD" w:rsidP="0023080B">
      <w:pPr>
        <w:pStyle w:val="ListParagraph"/>
        <w:numPr>
          <w:ilvl w:val="0"/>
          <w:numId w:val="4"/>
        </w:numPr>
      </w:pPr>
      <w:r w:rsidRPr="0097659F">
        <w:rPr>
          <w:b/>
          <w:bCs/>
        </w:rPr>
        <w:t xml:space="preserve">Engagement </w:t>
      </w:r>
      <w:r>
        <w:t>– being involved</w:t>
      </w:r>
      <w:r w:rsidR="0023080B">
        <w:t>, focusing on something, putting your time and your energy and your attention to something.</w:t>
      </w:r>
      <w:r>
        <w:t xml:space="preserve"> </w:t>
      </w:r>
      <w:r w:rsidR="0023080B">
        <w:t>But we also recogni</w:t>
      </w:r>
      <w:r>
        <w:t>s</w:t>
      </w:r>
      <w:r w:rsidR="0023080B">
        <w:t xml:space="preserve">e that it needs to include some level of challenge. </w:t>
      </w:r>
      <w:r>
        <w:t xml:space="preserve">About </w:t>
      </w:r>
      <w:r w:rsidR="0023080B">
        <w:t xml:space="preserve">balance </w:t>
      </w:r>
      <w:r>
        <w:t xml:space="preserve">between </w:t>
      </w:r>
      <w:r w:rsidR="0023080B">
        <w:t>challenge and support with young people</w:t>
      </w:r>
      <w:r>
        <w:t>.</w:t>
      </w:r>
    </w:p>
    <w:p w14:paraId="5489F562" w14:textId="61FB58E0" w:rsidR="006E0CFD" w:rsidRDefault="006E0CFD" w:rsidP="0023080B">
      <w:pPr>
        <w:pStyle w:val="ListParagraph"/>
        <w:numPr>
          <w:ilvl w:val="0"/>
          <w:numId w:val="4"/>
        </w:numPr>
      </w:pPr>
      <w:r w:rsidRPr="0097659F">
        <w:rPr>
          <w:b/>
          <w:bCs/>
        </w:rPr>
        <w:t>Relationships</w:t>
      </w:r>
      <w:r>
        <w:t xml:space="preserve"> – working as a group, making friends, building trusted relationships with others including </w:t>
      </w:r>
      <w:proofErr w:type="gramStart"/>
      <w:r>
        <w:t>adults</w:t>
      </w:r>
      <w:proofErr w:type="gramEnd"/>
      <w:r>
        <w:t xml:space="preserve"> </w:t>
      </w:r>
    </w:p>
    <w:p w14:paraId="4BF75825" w14:textId="60403459" w:rsidR="0023080B" w:rsidRDefault="006E0CFD" w:rsidP="0023080B">
      <w:pPr>
        <w:pStyle w:val="ListParagraph"/>
        <w:numPr>
          <w:ilvl w:val="0"/>
          <w:numId w:val="4"/>
        </w:numPr>
      </w:pPr>
      <w:r w:rsidRPr="0097659F">
        <w:rPr>
          <w:b/>
          <w:bCs/>
        </w:rPr>
        <w:t>Meaning</w:t>
      </w:r>
      <w:r>
        <w:t xml:space="preserve"> – the work having personal relevance to the people involved, </w:t>
      </w:r>
      <w:r w:rsidR="0023080B">
        <w:t>but also being related to something bigger than ourselves.</w:t>
      </w:r>
    </w:p>
    <w:p w14:paraId="1FEA7AF6" w14:textId="37CACB0E" w:rsidR="006E0CFD" w:rsidRDefault="006E0CFD" w:rsidP="0023080B">
      <w:pPr>
        <w:pStyle w:val="ListParagraph"/>
        <w:numPr>
          <w:ilvl w:val="0"/>
          <w:numId w:val="4"/>
        </w:numPr>
      </w:pPr>
      <w:r w:rsidRPr="0097659F">
        <w:rPr>
          <w:b/>
          <w:bCs/>
        </w:rPr>
        <w:t>Achievement</w:t>
      </w:r>
      <w:r>
        <w:t xml:space="preserve"> </w:t>
      </w:r>
      <w:r w:rsidR="00106C8A">
        <w:t>–</w:t>
      </w:r>
      <w:r>
        <w:t xml:space="preserve"> </w:t>
      </w:r>
      <w:r w:rsidR="00106C8A">
        <w:t>could be</w:t>
      </w:r>
      <w:r w:rsidR="0097659F">
        <w:t xml:space="preserve"> acting in</w:t>
      </w:r>
      <w:r w:rsidR="00106C8A">
        <w:t xml:space="preserve"> </w:t>
      </w:r>
      <w:r w:rsidR="0097659F">
        <w:t xml:space="preserve">the final </w:t>
      </w:r>
      <w:r w:rsidR="00106C8A">
        <w:t xml:space="preserve">performance or </w:t>
      </w:r>
      <w:proofErr w:type="gramStart"/>
      <w:r w:rsidR="00106C8A">
        <w:t>film, but</w:t>
      </w:r>
      <w:proofErr w:type="gramEnd"/>
      <w:r w:rsidR="00106C8A">
        <w:t xml:space="preserve"> looks different to different people. For some just staying in the circle is a huge achievement </w:t>
      </w:r>
    </w:p>
    <w:p w14:paraId="10B1C19B" w14:textId="33E27C59" w:rsidR="0023080B" w:rsidRDefault="00106C8A" w:rsidP="0023080B">
      <w:r>
        <w:t xml:space="preserve">We’ve developed a </w:t>
      </w:r>
      <w:r w:rsidRPr="0097659F">
        <w:rPr>
          <w:b/>
          <w:bCs/>
        </w:rPr>
        <w:t>toolkit to use this framework</w:t>
      </w:r>
      <w:r>
        <w:t>, including a practic</w:t>
      </w:r>
      <w:r w:rsidR="0097659F">
        <w:t>e</w:t>
      </w:r>
      <w:r>
        <w:t xml:space="preserve"> guide which includes tool</w:t>
      </w:r>
      <w:r w:rsidR="0097659F">
        <w:t xml:space="preserve">s </w:t>
      </w:r>
      <w:r>
        <w:t xml:space="preserve">to help you embed it into your work. Currently trialling a pilot version of it, hoping to then make it available to be purchased by other organisations. </w:t>
      </w:r>
    </w:p>
    <w:p w14:paraId="6E6DB55B" w14:textId="1274EBCC" w:rsidR="0023080B" w:rsidRPr="0097659F" w:rsidRDefault="0097659F" w:rsidP="0023080B">
      <w:pPr>
        <w:rPr>
          <w:b/>
          <w:bCs/>
        </w:rPr>
      </w:pPr>
      <w:r>
        <w:rPr>
          <w:b/>
          <w:bCs/>
        </w:rPr>
        <w:t xml:space="preserve">Feedback from young people and evaluation – </w:t>
      </w:r>
      <w:r>
        <w:t>we have a</w:t>
      </w:r>
      <w:r w:rsidRPr="0097659F">
        <w:t xml:space="preserve"> p</w:t>
      </w:r>
      <w:r w:rsidR="00106C8A" w:rsidRPr="0097659F">
        <w:t>oster up in sessions</w:t>
      </w:r>
      <w:r>
        <w:t>, so</w:t>
      </w:r>
      <w:r w:rsidR="00106C8A" w:rsidRPr="0097659F">
        <w:t xml:space="preserve"> </w:t>
      </w:r>
      <w:r>
        <w:t>y</w:t>
      </w:r>
      <w:r w:rsidR="0023080B">
        <w:t xml:space="preserve">oung </w:t>
      </w:r>
      <w:r>
        <w:t>can submit</w:t>
      </w:r>
      <w:r w:rsidR="0023080B">
        <w:t xml:space="preserve"> votes</w:t>
      </w:r>
      <w:r>
        <w:t xml:space="preserve"> around this </w:t>
      </w:r>
      <w:proofErr w:type="spellStart"/>
      <w:r>
        <w:t>framwork</w:t>
      </w:r>
      <w:proofErr w:type="spellEnd"/>
      <w:r w:rsidR="0023080B">
        <w:t xml:space="preserve"> at the end of their session to reflect on their experience. This gives us a chance to listen to young people</w:t>
      </w:r>
      <w:r>
        <w:t>, so they</w:t>
      </w:r>
      <w:r w:rsidR="0023080B">
        <w:t xml:space="preserve"> can feed into the </w:t>
      </w:r>
      <w:proofErr w:type="gramStart"/>
      <w:r w:rsidR="0023080B">
        <w:t>process</w:t>
      </w:r>
      <w:proofErr w:type="gramEnd"/>
      <w:r w:rsidR="0023080B">
        <w:t xml:space="preserve"> and we can monitor what they're getting out </w:t>
      </w:r>
      <w:r>
        <w:t>of sessions.</w:t>
      </w:r>
    </w:p>
    <w:p w14:paraId="6E3ECF5F" w14:textId="08A6DD8C" w:rsidR="0023080B" w:rsidRPr="00106C8A" w:rsidRDefault="00106C8A" w:rsidP="0023080B">
      <w:pPr>
        <w:rPr>
          <w:b/>
          <w:bCs/>
        </w:rPr>
      </w:pPr>
      <w:r>
        <w:rPr>
          <w:b/>
          <w:bCs/>
        </w:rPr>
        <w:t>Mechanisms for each area</w:t>
      </w:r>
    </w:p>
    <w:p w14:paraId="2416130B" w14:textId="0C2B546D" w:rsidR="00106C8A" w:rsidRDefault="00106C8A" w:rsidP="0097659F">
      <w:pPr>
        <w:pStyle w:val="ListParagraph"/>
        <w:numPr>
          <w:ilvl w:val="0"/>
          <w:numId w:val="9"/>
        </w:numPr>
      </w:pPr>
      <w:r>
        <w:t xml:space="preserve">Positive emotion – planning activities that have been enjoyed before </w:t>
      </w:r>
    </w:p>
    <w:p w14:paraId="6D3B0CFF" w14:textId="77777777" w:rsidR="0097659F" w:rsidRDefault="00106C8A" w:rsidP="0023080B">
      <w:pPr>
        <w:pStyle w:val="ListParagraph"/>
        <w:numPr>
          <w:ilvl w:val="0"/>
          <w:numId w:val="9"/>
        </w:numPr>
      </w:pPr>
      <w:r>
        <w:t xml:space="preserve">Engagement – varying types of activity, to different preferences or strengths in young people </w:t>
      </w:r>
    </w:p>
    <w:p w14:paraId="1006C496" w14:textId="77777777" w:rsidR="0097659F" w:rsidRDefault="00106C8A" w:rsidP="0023080B">
      <w:pPr>
        <w:pStyle w:val="ListParagraph"/>
        <w:numPr>
          <w:ilvl w:val="0"/>
          <w:numId w:val="9"/>
        </w:numPr>
      </w:pPr>
      <w:r>
        <w:t xml:space="preserve">Relationship - in approaches that foster inclusion and help people be themselves. </w:t>
      </w:r>
      <w:proofErr w:type="gramStart"/>
      <w:r>
        <w:t>So</w:t>
      </w:r>
      <w:proofErr w:type="gramEnd"/>
      <w:r>
        <w:t xml:space="preserve"> an example of that is to run a game or an activity in a way that includes people who might be neurodivergent.</w:t>
      </w:r>
    </w:p>
    <w:p w14:paraId="01CD9386" w14:textId="77777777" w:rsidR="0097659F" w:rsidRDefault="00106C8A" w:rsidP="0023080B">
      <w:pPr>
        <w:pStyle w:val="ListParagraph"/>
        <w:numPr>
          <w:ilvl w:val="0"/>
          <w:numId w:val="9"/>
        </w:numPr>
      </w:pPr>
      <w:r>
        <w:t xml:space="preserve">Meaning - </w:t>
      </w:r>
      <w:r w:rsidR="0023080B">
        <w:t>planning appropriate practical activities to help young people reflect on their lives</w:t>
      </w:r>
      <w:r>
        <w:t>, t</w:t>
      </w:r>
      <w:r w:rsidR="0023080B">
        <w:t xml:space="preserve">he wider </w:t>
      </w:r>
      <w:proofErr w:type="gramStart"/>
      <w:r w:rsidR="0023080B">
        <w:t>world</w:t>
      </w:r>
      <w:proofErr w:type="gramEnd"/>
      <w:r w:rsidR="0023080B">
        <w:t xml:space="preserve"> or the theme of the activity to produce meaningful content when they're devising.</w:t>
      </w:r>
    </w:p>
    <w:p w14:paraId="4CC72BD0" w14:textId="02A1C0FA" w:rsidR="0023080B" w:rsidRDefault="00106C8A" w:rsidP="0023080B">
      <w:pPr>
        <w:pStyle w:val="ListParagraph"/>
        <w:numPr>
          <w:ilvl w:val="0"/>
          <w:numId w:val="9"/>
        </w:numPr>
      </w:pPr>
      <w:r>
        <w:t>Achievement -</w:t>
      </w:r>
      <w:r w:rsidR="0023080B">
        <w:t xml:space="preserve"> identify</w:t>
      </w:r>
      <w:r>
        <w:t>ing</w:t>
      </w:r>
      <w:r w:rsidR="0023080B">
        <w:t xml:space="preserve"> opportunities for people to work within their strengths</w:t>
      </w:r>
      <w:r>
        <w:t xml:space="preserve"> e.g. a writing task for someone who is good at writing and enjoys </w:t>
      </w:r>
      <w:proofErr w:type="gramStart"/>
      <w:r>
        <w:t>it</w:t>
      </w:r>
      <w:proofErr w:type="gramEnd"/>
      <w:r w:rsidR="0023080B">
        <w:t xml:space="preserve"> </w:t>
      </w:r>
    </w:p>
    <w:p w14:paraId="5D866380" w14:textId="0C96E5A9" w:rsidR="00106C8A" w:rsidRPr="00106C8A" w:rsidRDefault="00106C8A" w:rsidP="0023080B">
      <w:pPr>
        <w:rPr>
          <w:b/>
          <w:bCs/>
        </w:rPr>
      </w:pPr>
      <w:r>
        <w:rPr>
          <w:b/>
          <w:bCs/>
        </w:rPr>
        <w:t xml:space="preserve">Session plan </w:t>
      </w:r>
    </w:p>
    <w:p w14:paraId="40ADE9DD" w14:textId="5358ADF2" w:rsidR="00106C8A" w:rsidRDefault="0097659F" w:rsidP="0023080B">
      <w:pPr>
        <w:pStyle w:val="ListParagraph"/>
        <w:numPr>
          <w:ilvl w:val="0"/>
          <w:numId w:val="3"/>
        </w:numPr>
      </w:pPr>
      <w:r>
        <w:t xml:space="preserve">We use a session plan outline which tracks the PERMA framework. Makes it </w:t>
      </w:r>
      <w:proofErr w:type="gramStart"/>
      <w:r>
        <w:t>really</w:t>
      </w:r>
      <w:r w:rsidR="0023080B">
        <w:t xml:space="preserve"> quick</w:t>
      </w:r>
      <w:proofErr w:type="gramEnd"/>
      <w:r w:rsidR="0023080B">
        <w:t xml:space="preserve"> for practitioners to plan a session</w:t>
      </w:r>
      <w:r>
        <w:t xml:space="preserve"> whilst being intentional about what they’re doing and outcomes.</w:t>
      </w:r>
    </w:p>
    <w:p w14:paraId="61834BC4" w14:textId="3C43033C" w:rsidR="0023080B" w:rsidRDefault="00106C8A" w:rsidP="0023080B">
      <w:pPr>
        <w:pStyle w:val="ListParagraph"/>
        <w:numPr>
          <w:ilvl w:val="0"/>
          <w:numId w:val="3"/>
        </w:numPr>
      </w:pPr>
      <w:r>
        <w:t xml:space="preserve">At the end </w:t>
      </w:r>
      <w:r w:rsidR="0097659F">
        <w:t xml:space="preserve">of the session, </w:t>
      </w:r>
      <w:r w:rsidR="0023080B">
        <w:t xml:space="preserve">they can use </w:t>
      </w:r>
      <w:r w:rsidR="0097659F">
        <w:t>the</w:t>
      </w:r>
      <w:r w:rsidR="0023080B">
        <w:t xml:space="preserve"> form to track </w:t>
      </w:r>
      <w:r w:rsidR="0097659F">
        <w:t xml:space="preserve">young people’s </w:t>
      </w:r>
      <w:r w:rsidR="0023080B">
        <w:t>votes</w:t>
      </w:r>
      <w:r>
        <w:t xml:space="preserve"> and see what is working well</w:t>
      </w:r>
      <w:r w:rsidR="0097659F">
        <w:t>.</w:t>
      </w:r>
    </w:p>
    <w:p w14:paraId="38AAECDF" w14:textId="7FD8A2CE" w:rsidR="00106C8A" w:rsidRDefault="00106C8A" w:rsidP="0023080B">
      <w:pPr>
        <w:pStyle w:val="ListParagraph"/>
        <w:numPr>
          <w:ilvl w:val="0"/>
          <w:numId w:val="3"/>
        </w:numPr>
      </w:pPr>
      <w:r>
        <w:t xml:space="preserve">Means we have lots of data and information for reporting, making a case for </w:t>
      </w:r>
      <w:proofErr w:type="gramStart"/>
      <w:r>
        <w:t>support</w:t>
      </w:r>
      <w:proofErr w:type="gramEnd"/>
    </w:p>
    <w:p w14:paraId="04FE97F7" w14:textId="77777777" w:rsidR="0023080B" w:rsidRDefault="0023080B" w:rsidP="0023080B"/>
    <w:p w14:paraId="36189893" w14:textId="1D3583E0" w:rsidR="0023080B" w:rsidRPr="00106C8A" w:rsidRDefault="00106C8A" w:rsidP="0023080B">
      <w:pPr>
        <w:rPr>
          <w:b/>
          <w:bCs/>
        </w:rPr>
      </w:pPr>
      <w:r>
        <w:rPr>
          <w:b/>
          <w:bCs/>
        </w:rPr>
        <w:t xml:space="preserve">Artistic and inclusive practice more generally </w:t>
      </w:r>
    </w:p>
    <w:p w14:paraId="5D61DFAA" w14:textId="25B6B309" w:rsidR="0023080B" w:rsidRDefault="00106C8A" w:rsidP="00106C8A">
      <w:r>
        <w:t xml:space="preserve">A few areas of our practice to highlight: </w:t>
      </w:r>
    </w:p>
    <w:p w14:paraId="5F132BB9" w14:textId="302D4D9B" w:rsidR="00364AEF" w:rsidRDefault="00364AEF" w:rsidP="0023080B">
      <w:pPr>
        <w:pStyle w:val="ListParagraph"/>
        <w:numPr>
          <w:ilvl w:val="0"/>
          <w:numId w:val="5"/>
        </w:numPr>
      </w:pPr>
      <w:r w:rsidRPr="0097659F">
        <w:rPr>
          <w:b/>
          <w:bCs/>
        </w:rPr>
        <w:t>Integrating different artistic approaches / styles / artforms</w:t>
      </w:r>
      <w:r>
        <w:t xml:space="preserve"> –</w:t>
      </w:r>
      <w:r w:rsidR="0097659F">
        <w:t xml:space="preserve"> working across art forms means the </w:t>
      </w:r>
      <w:r w:rsidR="0023080B">
        <w:t xml:space="preserve">young people </w:t>
      </w:r>
      <w:r w:rsidR="0097659F">
        <w:t xml:space="preserve">are exposed </w:t>
      </w:r>
      <w:r w:rsidR="0023080B">
        <w:t xml:space="preserve">to loads of different ways of making </w:t>
      </w:r>
      <w:r w:rsidR="0097659F">
        <w:t xml:space="preserve">work, </w:t>
      </w:r>
      <w:proofErr w:type="gramStart"/>
      <w:r w:rsidR="0097659F">
        <w:t>and also</w:t>
      </w:r>
      <w:proofErr w:type="gramEnd"/>
      <w:r w:rsidR="0097659F">
        <w:t xml:space="preserve"> enables you to </w:t>
      </w:r>
      <w:proofErr w:type="spellStart"/>
      <w:r w:rsidR="0023080B">
        <w:t>to</w:t>
      </w:r>
      <w:proofErr w:type="spellEnd"/>
      <w:r w:rsidR="0023080B">
        <w:t xml:space="preserve"> suit the needs of the circumstances </w:t>
      </w:r>
      <w:r w:rsidR="0097659F">
        <w:t xml:space="preserve">and needs of the group. </w:t>
      </w:r>
      <w:r>
        <w:t xml:space="preserve"> </w:t>
      </w:r>
    </w:p>
    <w:p w14:paraId="780D05E4" w14:textId="77777777" w:rsidR="0097659F" w:rsidRDefault="0097659F" w:rsidP="0097659F">
      <w:pPr>
        <w:pStyle w:val="ListParagraph"/>
      </w:pPr>
    </w:p>
    <w:p w14:paraId="43052B2A" w14:textId="47C7A9EC" w:rsidR="0023080B" w:rsidRDefault="0097659F" w:rsidP="0023080B">
      <w:pPr>
        <w:pStyle w:val="ListParagraph"/>
        <w:numPr>
          <w:ilvl w:val="0"/>
          <w:numId w:val="5"/>
        </w:numPr>
      </w:pPr>
      <w:r w:rsidRPr="0097659F">
        <w:t>It’s important to us that we’re</w:t>
      </w:r>
      <w:r>
        <w:rPr>
          <w:b/>
          <w:bCs/>
        </w:rPr>
        <w:t xml:space="preserve"> listening to y</w:t>
      </w:r>
      <w:r w:rsidR="00364AEF" w:rsidRPr="0097659F">
        <w:rPr>
          <w:b/>
          <w:bCs/>
        </w:rPr>
        <w:t>oung people’s ideals, lived experiences</w:t>
      </w:r>
      <w:r w:rsidR="00364AEF">
        <w:t xml:space="preserve"> </w:t>
      </w:r>
      <w:r>
        <w:t>– and encouraging them to share their</w:t>
      </w:r>
      <w:r w:rsidR="0023080B">
        <w:t xml:space="preserve"> beliefs, self-expression,</w:t>
      </w:r>
      <w:r>
        <w:t xml:space="preserve"> and</w:t>
      </w:r>
      <w:r w:rsidR="0023080B">
        <w:t xml:space="preserve"> the things they want to express through creating art and theat</w:t>
      </w:r>
      <w:r w:rsidR="00364AEF">
        <w:t>re.</w:t>
      </w:r>
      <w:r w:rsidR="00ED5E91">
        <w:br/>
      </w:r>
    </w:p>
    <w:p w14:paraId="0EF169AD" w14:textId="0A69913F" w:rsidR="0023080B" w:rsidRDefault="00A911F8" w:rsidP="0023080B">
      <w:pPr>
        <w:pStyle w:val="ListParagraph"/>
        <w:numPr>
          <w:ilvl w:val="0"/>
          <w:numId w:val="5"/>
        </w:numPr>
      </w:pPr>
      <w:r w:rsidRPr="00ED5E91">
        <w:rPr>
          <w:b/>
          <w:bCs/>
        </w:rPr>
        <w:t>Inclusive practice</w:t>
      </w:r>
      <w:r>
        <w:t xml:space="preserve"> </w:t>
      </w:r>
      <w:r w:rsidR="00ED5E91">
        <w:t xml:space="preserve">- </w:t>
      </w:r>
      <w:r>
        <w:t>We think about what everyone will need to be able to thrive as themselves. We might provide a balance or mixture of different activities that cater to different preferences,</w:t>
      </w:r>
      <w:r w:rsidR="00ED5E91">
        <w:t xml:space="preserve"> like</w:t>
      </w:r>
      <w:r>
        <w:t xml:space="preserve"> different games, different content, different types of rehearsal. </w:t>
      </w:r>
    </w:p>
    <w:p w14:paraId="17ED0401" w14:textId="55B7733D" w:rsidR="0023080B" w:rsidRPr="00A911F8" w:rsidRDefault="00A911F8" w:rsidP="0023080B">
      <w:pPr>
        <w:rPr>
          <w:b/>
          <w:bCs/>
        </w:rPr>
      </w:pPr>
      <w:r>
        <w:rPr>
          <w:b/>
          <w:bCs/>
        </w:rPr>
        <w:t xml:space="preserve">Practical solutions </w:t>
      </w:r>
    </w:p>
    <w:p w14:paraId="435D9470" w14:textId="02C7FE8A" w:rsidR="00ED5E91" w:rsidRDefault="00ED5E91" w:rsidP="0023080B">
      <w:r>
        <w:t xml:space="preserve">Important to work in innovative ways and provide a balance of challenge and support. When young people’s lives are complex and unpredictable, it’s </w:t>
      </w:r>
      <w:proofErr w:type="gramStart"/>
      <w:r>
        <w:t>really important</w:t>
      </w:r>
      <w:proofErr w:type="gramEnd"/>
      <w:r>
        <w:t xml:space="preserve"> to be adaptable.</w:t>
      </w:r>
    </w:p>
    <w:p w14:paraId="39DFA6FD" w14:textId="171AC4B6" w:rsidR="0023080B" w:rsidRDefault="00D63669" w:rsidP="0023080B">
      <w:r>
        <w:t xml:space="preserve">For example, </w:t>
      </w:r>
      <w:r w:rsidR="00ED5E91">
        <w:t xml:space="preserve">we had a </w:t>
      </w:r>
      <w:r>
        <w:t xml:space="preserve">member </w:t>
      </w:r>
      <w:r w:rsidR="00ED5E91">
        <w:t xml:space="preserve">who </w:t>
      </w:r>
      <w:r>
        <w:t xml:space="preserve">wanted to be involved in a project but </w:t>
      </w:r>
      <w:r w:rsidR="00ED5E91">
        <w:t>was going</w:t>
      </w:r>
      <w:r>
        <w:t xml:space="preserve"> to be in hospital for an operation</w:t>
      </w:r>
      <w:r w:rsidR="00ED5E91">
        <w:t>. W</w:t>
      </w:r>
      <w:r>
        <w:t xml:space="preserve">e made sure she was only in scenes with one person who was her friend, so she could rehearse from a hospital bed and learn the lines. </w:t>
      </w:r>
      <w:r w:rsidR="00ED5E91">
        <w:t>She wrote</w:t>
      </w:r>
      <w:r w:rsidR="0023080B">
        <w:t xml:space="preserve"> </w:t>
      </w:r>
      <w:r w:rsidR="00ED5E91">
        <w:t xml:space="preserve">some spoken word which we integrated as a monologue. </w:t>
      </w:r>
    </w:p>
    <w:p w14:paraId="5416174B" w14:textId="1B181CC5" w:rsidR="0023080B" w:rsidRPr="00D63669" w:rsidRDefault="00D63669" w:rsidP="0023080B">
      <w:pPr>
        <w:rPr>
          <w:b/>
          <w:bCs/>
        </w:rPr>
      </w:pPr>
      <w:r>
        <w:rPr>
          <w:b/>
          <w:bCs/>
        </w:rPr>
        <w:t>Audience</w:t>
      </w:r>
    </w:p>
    <w:p w14:paraId="3D942AFF" w14:textId="7FBD3610" w:rsidR="0023080B" w:rsidRDefault="00D63669" w:rsidP="0023080B">
      <w:r>
        <w:t>W</w:t>
      </w:r>
      <w:r w:rsidR="0023080B">
        <w:t xml:space="preserve">e've really developed lots of different ways to share our work with audiences especially because </w:t>
      </w:r>
      <w:r w:rsidR="00ED5E91">
        <w:t>with youth theatre we often have short runs. Some examples – a screening of a film we made, which included a creative response workshop afterwards. It’s important to think</w:t>
      </w:r>
      <w:r w:rsidR="0023080B">
        <w:t xml:space="preserve"> about different ways of sharing young people's work and not just having one performance in the method.</w:t>
      </w:r>
    </w:p>
    <w:p w14:paraId="490C53EA" w14:textId="1C518A8B" w:rsidR="0023080B" w:rsidRPr="00D63669" w:rsidRDefault="00D63669" w:rsidP="0023080B">
      <w:pPr>
        <w:rPr>
          <w:b/>
          <w:bCs/>
        </w:rPr>
      </w:pPr>
      <w:r>
        <w:rPr>
          <w:b/>
          <w:bCs/>
        </w:rPr>
        <w:t>Mark – Co-creation at every level of Mortal Fools</w:t>
      </w:r>
    </w:p>
    <w:p w14:paraId="734E5914" w14:textId="491A1A78" w:rsidR="00ED5E91" w:rsidRDefault="0023080B" w:rsidP="0023080B">
      <w:pPr>
        <w:pStyle w:val="ListParagraph"/>
        <w:numPr>
          <w:ilvl w:val="0"/>
          <w:numId w:val="10"/>
        </w:numPr>
      </w:pPr>
      <w:r>
        <w:t>I've been a young person</w:t>
      </w:r>
      <w:r w:rsidR="00D63669">
        <w:t xml:space="preserve">, assistant practitioner and now a young trustee for the company. </w:t>
      </w:r>
    </w:p>
    <w:p w14:paraId="3ACBD8DD" w14:textId="77777777" w:rsidR="00ED5E91" w:rsidRDefault="00D63669" w:rsidP="0023080B">
      <w:pPr>
        <w:pStyle w:val="ListParagraph"/>
        <w:numPr>
          <w:ilvl w:val="0"/>
          <w:numId w:val="10"/>
        </w:numPr>
      </w:pPr>
      <w:r>
        <w:t>I’ve seen</w:t>
      </w:r>
      <w:r w:rsidR="00ED5E91">
        <w:t xml:space="preserve"> how</w:t>
      </w:r>
      <w:r>
        <w:t xml:space="preserve"> co-creation allow</w:t>
      </w:r>
      <w:r w:rsidR="00ED5E91">
        <w:t>s</w:t>
      </w:r>
      <w:r>
        <w:t xml:space="preserve"> </w:t>
      </w:r>
      <w:r w:rsidR="0023080B">
        <w:t>young people's ideas to be transformed into something real and professional</w:t>
      </w:r>
      <w:r>
        <w:t xml:space="preserve">, </w:t>
      </w:r>
      <w:r w:rsidR="0023080B">
        <w:t xml:space="preserve">grow in potential and </w:t>
      </w:r>
      <w:r>
        <w:t>therefore make them</w:t>
      </w:r>
      <w:r w:rsidR="0023080B">
        <w:t xml:space="preserve"> </w:t>
      </w:r>
      <w:proofErr w:type="gramStart"/>
      <w:r w:rsidR="0023080B">
        <w:t>really proud</w:t>
      </w:r>
      <w:proofErr w:type="gramEnd"/>
      <w:r w:rsidR="0023080B">
        <w:t xml:space="preserve"> of their work.</w:t>
      </w:r>
    </w:p>
    <w:p w14:paraId="46BE1055" w14:textId="77777777" w:rsidR="00ED5E91" w:rsidRDefault="00D63669" w:rsidP="00D63669">
      <w:pPr>
        <w:pStyle w:val="ListParagraph"/>
        <w:numPr>
          <w:ilvl w:val="0"/>
          <w:numId w:val="10"/>
        </w:numPr>
      </w:pPr>
      <w:r>
        <w:t>It also</w:t>
      </w:r>
      <w:r w:rsidR="0023080B">
        <w:t xml:space="preserve"> allows young people to feel like they are on the same level as the adult, and that there's not this big difference between a young person and adult but rather that they're all one and I think that's really important for the young</w:t>
      </w:r>
      <w:r>
        <w:t xml:space="preserve"> </w:t>
      </w:r>
      <w:r w:rsidR="0023080B">
        <w:t>people to be able to express themselves and have a more creative mindset rather than shadowing their ideas so because they don't think they're good enough for the adults.</w:t>
      </w:r>
    </w:p>
    <w:p w14:paraId="5AB9BF7C" w14:textId="3F2D4508" w:rsidR="0023080B" w:rsidRDefault="0023080B" w:rsidP="00D63669">
      <w:pPr>
        <w:pStyle w:val="ListParagraph"/>
        <w:numPr>
          <w:ilvl w:val="0"/>
          <w:numId w:val="10"/>
        </w:numPr>
      </w:pPr>
      <w:r>
        <w:t>And then this can lead to a lot more complex performances and that have great impacts on the audiences</w:t>
      </w:r>
      <w:r w:rsidR="00D63669">
        <w:t xml:space="preserve">. </w:t>
      </w:r>
    </w:p>
    <w:p w14:paraId="4AE77BD4" w14:textId="04857136" w:rsidR="0023080B" w:rsidRPr="00ED5E91" w:rsidRDefault="004E44B5" w:rsidP="0023080B">
      <w:pPr>
        <w:rPr>
          <w:rFonts w:ascii="Sofia Pro Bold" w:hAnsi="Sofia Pro Bold"/>
          <w:b/>
          <w:bCs/>
          <w:color w:val="FF7F00"/>
        </w:rPr>
      </w:pPr>
      <w:r>
        <w:rPr>
          <w:rFonts w:ascii="Sofia Pro Bold" w:hAnsi="Sofia Pro Bold"/>
          <w:b/>
          <w:bCs/>
          <w:color w:val="FF7F00"/>
        </w:rPr>
        <w:lastRenderedPageBreak/>
        <w:t xml:space="preserve">Breakout activity </w:t>
      </w:r>
    </w:p>
    <w:p w14:paraId="6931F409" w14:textId="4E235248" w:rsidR="00ED5E91" w:rsidRPr="00ED5E91" w:rsidRDefault="00ED5E91" w:rsidP="004E44B5">
      <w:r w:rsidRPr="00ED5E91">
        <w:t xml:space="preserve">In small groups, </w:t>
      </w:r>
      <w:r>
        <w:t>participants</w:t>
      </w:r>
      <w:r w:rsidRPr="00ED5E91">
        <w:t xml:space="preserve"> </w:t>
      </w:r>
      <w:r>
        <w:t>wrote</w:t>
      </w:r>
      <w:r w:rsidRPr="00ED5E91">
        <w:t xml:space="preserve"> thoughts</w:t>
      </w:r>
      <w:r>
        <w:t xml:space="preserve"> and ideas</w:t>
      </w:r>
      <w:r w:rsidRPr="00ED5E91">
        <w:t xml:space="preserve"> </w:t>
      </w:r>
      <w:r>
        <w:t>as below:</w:t>
      </w:r>
    </w:p>
    <w:p w14:paraId="5AFE7B14" w14:textId="2E55D5C0" w:rsidR="00ED5E91" w:rsidRDefault="00ED5E91" w:rsidP="004E44B5">
      <w:pPr>
        <w:rPr>
          <w:highlight w:val="yellow"/>
        </w:rPr>
      </w:pPr>
      <w:r w:rsidRPr="00ED5E91">
        <w:rPr>
          <w:noProof/>
        </w:rPr>
        <w:drawing>
          <wp:inline distT="0" distB="0" distL="0" distR="0" wp14:anchorId="2DF6059C" wp14:editId="62351157">
            <wp:extent cx="5731510" cy="3261995"/>
            <wp:effectExtent l="0" t="0" r="2540" b="0"/>
            <wp:docPr id="516641087" name="Picture 1" descr="A group of colorful squar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641087" name="Picture 1" descr="A group of colorful squares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AFD8" w14:textId="1D2FC6F7" w:rsidR="00ED5E91" w:rsidRDefault="00ED5E91" w:rsidP="004E44B5">
      <w:pPr>
        <w:rPr>
          <w:highlight w:val="yellow"/>
        </w:rPr>
      </w:pPr>
      <w:r w:rsidRPr="00ED5E91">
        <w:rPr>
          <w:noProof/>
        </w:rPr>
        <w:drawing>
          <wp:inline distT="0" distB="0" distL="0" distR="0" wp14:anchorId="4CF0B816" wp14:editId="49D31356">
            <wp:extent cx="2794144" cy="1378021"/>
            <wp:effectExtent l="0" t="0" r="6350" b="0"/>
            <wp:docPr id="973347462" name="Picture 1" descr="A blue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347462" name="Picture 1" descr="A blue square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144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FD0BC" w14:textId="4BF69243" w:rsidR="00ED5E91" w:rsidRDefault="00ED5E91" w:rsidP="004E44B5">
      <w:pPr>
        <w:rPr>
          <w:highlight w:val="yellow"/>
        </w:rPr>
      </w:pPr>
      <w:r w:rsidRPr="00ED5E91">
        <w:rPr>
          <w:noProof/>
        </w:rPr>
        <w:drawing>
          <wp:inline distT="0" distB="0" distL="0" distR="0" wp14:anchorId="4D55F585" wp14:editId="75B8DFB5">
            <wp:extent cx="5702593" cy="3302170"/>
            <wp:effectExtent l="0" t="0" r="0" b="0"/>
            <wp:docPr id="1804357653" name="Picture 1" descr="A group of colorful squar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357653" name="Picture 1" descr="A group of colorful squares with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2593" cy="33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8672" w14:textId="206824AC" w:rsidR="00ED5E91" w:rsidRDefault="00ED5E91" w:rsidP="004E44B5">
      <w:pPr>
        <w:rPr>
          <w:highlight w:val="yellow"/>
        </w:rPr>
      </w:pPr>
      <w:r w:rsidRPr="00ED5E91">
        <w:rPr>
          <w:noProof/>
        </w:rPr>
        <w:lastRenderedPageBreak/>
        <w:drawing>
          <wp:inline distT="0" distB="0" distL="0" distR="0" wp14:anchorId="5653A782" wp14:editId="624E1BF0">
            <wp:extent cx="2508379" cy="895396"/>
            <wp:effectExtent l="0" t="0" r="6350" b="0"/>
            <wp:docPr id="1426246768" name="Picture 1" descr="A pink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246768" name="Picture 1" descr="A pink square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8379" cy="89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228D9" w14:textId="40907B2F" w:rsidR="00ED5E91" w:rsidRDefault="00ED5E91" w:rsidP="004E44B5">
      <w:pPr>
        <w:rPr>
          <w:highlight w:val="yellow"/>
        </w:rPr>
      </w:pPr>
      <w:r w:rsidRPr="00ED5E91">
        <w:rPr>
          <w:noProof/>
        </w:rPr>
        <w:drawing>
          <wp:inline distT="0" distB="0" distL="0" distR="0" wp14:anchorId="01D28F1F" wp14:editId="143E7B72">
            <wp:extent cx="5731510" cy="3259455"/>
            <wp:effectExtent l="0" t="0" r="2540" b="0"/>
            <wp:docPr id="857908800" name="Picture 1" descr="A group of post it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908800" name="Picture 1" descr="A group of post it not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B517B" w14:textId="7E8B12C5" w:rsidR="00ED5E91" w:rsidRDefault="00ED5E91" w:rsidP="004E44B5">
      <w:pPr>
        <w:rPr>
          <w:highlight w:val="yellow"/>
        </w:rPr>
      </w:pPr>
      <w:r w:rsidRPr="00ED5E91">
        <w:rPr>
          <w:noProof/>
        </w:rPr>
        <w:drawing>
          <wp:inline distT="0" distB="0" distL="0" distR="0" wp14:anchorId="385C1B29" wp14:editId="408AB6A8">
            <wp:extent cx="679485" cy="692186"/>
            <wp:effectExtent l="0" t="0" r="6350" b="0"/>
            <wp:docPr id="1177453153" name="Picture 1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453153" name="Picture 1" descr="A yellow sign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485" cy="69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07B28" w14:textId="77777777" w:rsidR="00ED5E91" w:rsidRDefault="00ED5E91" w:rsidP="004E44B5">
      <w:pPr>
        <w:rPr>
          <w:highlight w:val="yellow"/>
        </w:rPr>
      </w:pPr>
    </w:p>
    <w:p w14:paraId="6669CB88" w14:textId="56A2728C" w:rsidR="00ED5E91" w:rsidRDefault="00ED5E91" w:rsidP="004E44B5">
      <w:pPr>
        <w:rPr>
          <w:highlight w:val="yellow"/>
        </w:rPr>
      </w:pPr>
      <w:r w:rsidRPr="00ED5E91">
        <w:rPr>
          <w:noProof/>
        </w:rPr>
        <w:drawing>
          <wp:inline distT="0" distB="0" distL="0" distR="0" wp14:anchorId="31114EF6" wp14:editId="35D9208B">
            <wp:extent cx="5731510" cy="2900045"/>
            <wp:effectExtent l="0" t="0" r="2540" b="0"/>
            <wp:docPr id="281636506" name="Picture 1" descr="A group of colorful squar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36506" name="Picture 1" descr="A group of colorful squares with black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8C157" w14:textId="59518000" w:rsidR="00ED5E91" w:rsidRDefault="00ED5E91" w:rsidP="004E44B5">
      <w:pPr>
        <w:rPr>
          <w:highlight w:val="yellow"/>
        </w:rPr>
      </w:pPr>
      <w:r w:rsidRPr="00ED5E91">
        <w:rPr>
          <w:noProof/>
        </w:rPr>
        <w:lastRenderedPageBreak/>
        <w:drawing>
          <wp:inline distT="0" distB="0" distL="0" distR="0" wp14:anchorId="26A8757D" wp14:editId="27B00F0F">
            <wp:extent cx="5607338" cy="2832246"/>
            <wp:effectExtent l="0" t="0" r="0" b="6350"/>
            <wp:docPr id="250382070" name="Picture 1" descr="Yellow squar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382070" name="Picture 1" descr="Yellow squares with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7338" cy="283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F9370" w14:textId="47C4B9A9" w:rsidR="0023080B" w:rsidRPr="004E44B5" w:rsidRDefault="004E44B5" w:rsidP="0023080B">
      <w:pPr>
        <w:rPr>
          <w:rFonts w:ascii="Sofia Pro Bold" w:hAnsi="Sofia Pro Bold"/>
          <w:b/>
          <w:bCs/>
          <w:color w:val="FF7F00"/>
        </w:rPr>
      </w:pPr>
      <w:r>
        <w:rPr>
          <w:rFonts w:ascii="Sofia Pro Bold" w:hAnsi="Sofia Pro Bold"/>
          <w:b/>
          <w:bCs/>
          <w:color w:val="FF7F00"/>
        </w:rPr>
        <w:t xml:space="preserve">Feedback and questions </w:t>
      </w:r>
    </w:p>
    <w:p w14:paraId="5735D8A3" w14:textId="77777777" w:rsidR="004E44B5" w:rsidRDefault="004E44B5" w:rsidP="0023080B">
      <w:r>
        <w:t xml:space="preserve">Observations from Helen: </w:t>
      </w:r>
    </w:p>
    <w:p w14:paraId="3E001CBD" w14:textId="3CF156D0" w:rsidR="004E44B5" w:rsidRDefault="004E44B5" w:rsidP="004E44B5">
      <w:pPr>
        <w:pStyle w:val="ListParagraph"/>
        <w:numPr>
          <w:ilvl w:val="0"/>
          <w:numId w:val="7"/>
        </w:numPr>
      </w:pPr>
      <w:r>
        <w:t>We’re still developing these Running a Youth Theatre sessions – there’s lot from these boards that could inform future sessions, we could deep dive into some of the challenges or areas of potential, if we want to.</w:t>
      </w:r>
    </w:p>
    <w:p w14:paraId="324E5E0A" w14:textId="7EDB8F9E" w:rsidR="004E44B5" w:rsidRDefault="004E44B5" w:rsidP="004E44B5">
      <w:pPr>
        <w:pStyle w:val="ListParagraph"/>
        <w:numPr>
          <w:ilvl w:val="0"/>
          <w:numId w:val="7"/>
        </w:numPr>
      </w:pPr>
      <w:r>
        <w:t>Lots of what we’ve listed as differences could be reframe</w:t>
      </w:r>
      <w:r w:rsidR="00ED5E91">
        <w:t>d</w:t>
      </w:r>
      <w:r>
        <w:t xml:space="preserve"> as what a funder would call a barrier. </w:t>
      </w:r>
    </w:p>
    <w:p w14:paraId="6CD8BAA6" w14:textId="578C7EEC" w:rsidR="004E44B5" w:rsidRDefault="004E44B5" w:rsidP="004E44B5">
      <w:pPr>
        <w:pStyle w:val="ListParagraph"/>
        <w:numPr>
          <w:ilvl w:val="0"/>
          <w:numId w:val="7"/>
        </w:numPr>
      </w:pPr>
      <w:r>
        <w:t xml:space="preserve">Looking at the challenges page – I really encourage people to think about new approaches or solutions or what is possible here. Quite often means adapting your </w:t>
      </w:r>
      <w:proofErr w:type="gramStart"/>
      <w:r>
        <w:t>expectations, but</w:t>
      </w:r>
      <w:proofErr w:type="gramEnd"/>
      <w:r>
        <w:t xml:space="preserve"> could mean involving and consulting people to adapt what you’re doing.</w:t>
      </w:r>
    </w:p>
    <w:p w14:paraId="1F3F1E62" w14:textId="24F5B40D" w:rsidR="004E44B5" w:rsidRDefault="004E44B5" w:rsidP="004E44B5">
      <w:pPr>
        <w:pStyle w:val="ListParagraph"/>
        <w:numPr>
          <w:ilvl w:val="0"/>
          <w:numId w:val="7"/>
        </w:numPr>
      </w:pPr>
      <w:r>
        <w:t xml:space="preserve">People have written lots on board D about structures, culture, environment – which is obviously incredibly important – but there are also artistic things that could help co-creation that we should be advocating for. </w:t>
      </w:r>
    </w:p>
    <w:p w14:paraId="65EEB72D" w14:textId="77777777" w:rsidR="004E44B5" w:rsidRDefault="004E44B5" w:rsidP="004E44B5">
      <w:pPr>
        <w:rPr>
          <w:rFonts w:ascii="Sofia Pro Bold" w:hAnsi="Sofia Pro Bold"/>
          <w:b/>
          <w:bCs/>
          <w:color w:val="FF7F00"/>
        </w:rPr>
      </w:pPr>
    </w:p>
    <w:p w14:paraId="54B642BB" w14:textId="4767F165" w:rsidR="004E44B5" w:rsidRDefault="004E44B5" w:rsidP="004E44B5">
      <w:pPr>
        <w:rPr>
          <w:rFonts w:ascii="Sofia Pro Bold" w:hAnsi="Sofia Pro Bold"/>
          <w:b/>
          <w:bCs/>
          <w:color w:val="FF7F00"/>
        </w:rPr>
      </w:pPr>
      <w:r>
        <w:rPr>
          <w:rFonts w:ascii="Sofia Pro Bold" w:hAnsi="Sofia Pro Bold"/>
          <w:b/>
          <w:bCs/>
          <w:color w:val="FF7F00"/>
        </w:rPr>
        <w:t>Q</w:t>
      </w:r>
      <w:r w:rsidR="00ED5E91">
        <w:rPr>
          <w:rFonts w:ascii="Sofia Pro Bold" w:hAnsi="Sofia Pro Bold"/>
          <w:b/>
          <w:bCs/>
          <w:color w:val="FF7F00"/>
        </w:rPr>
        <w:t>&amp;A</w:t>
      </w:r>
    </w:p>
    <w:p w14:paraId="2FB6CEB7" w14:textId="39827A3C" w:rsidR="0023080B" w:rsidRPr="007B7B5D" w:rsidRDefault="007B7B5D" w:rsidP="0023080B">
      <w:pPr>
        <w:rPr>
          <w:b/>
          <w:bCs/>
        </w:rPr>
      </w:pPr>
      <w:r w:rsidRPr="007B7B5D">
        <w:rPr>
          <w:b/>
          <w:bCs/>
        </w:rPr>
        <w:t>How does the PERMA framework form work that you mentioned Mortal Fools use at the end of a session?</w:t>
      </w:r>
    </w:p>
    <w:p w14:paraId="7DCAF185" w14:textId="1B9AB2C1" w:rsidR="0023080B" w:rsidRDefault="007B7B5D" w:rsidP="0023080B">
      <w:r>
        <w:t xml:space="preserve">It’s an </w:t>
      </w:r>
      <w:r w:rsidR="0023080B">
        <w:t>Excel spreadsheet that sits on our practitioner Google Drive.</w:t>
      </w:r>
      <w:r>
        <w:t xml:space="preserve"> </w:t>
      </w:r>
      <w:proofErr w:type="gramStart"/>
      <w:r w:rsidR="0023080B">
        <w:t>So</w:t>
      </w:r>
      <w:proofErr w:type="gramEnd"/>
      <w:r w:rsidR="0023080B">
        <w:t xml:space="preserve"> it means the practitioners can all go on there and contribute to it. We looked at a few different options.</w:t>
      </w:r>
      <w:r>
        <w:t xml:space="preserve"> </w:t>
      </w:r>
      <w:r w:rsidR="0023080B">
        <w:t>Eventually I would love to have some sort of software, a portal or something that is designed by tech wizards.</w:t>
      </w:r>
    </w:p>
    <w:p w14:paraId="1C6876B2" w14:textId="14A3BD14" w:rsidR="0023080B" w:rsidRDefault="007B7B5D" w:rsidP="0023080B">
      <w:r>
        <w:t>Each group</w:t>
      </w:r>
      <w:r w:rsidR="0023080B">
        <w:t xml:space="preserve"> has </w:t>
      </w:r>
      <w:r>
        <w:t>a</w:t>
      </w:r>
      <w:r w:rsidR="0023080B">
        <w:t xml:space="preserve"> big spreadsheet with loads of tabs.</w:t>
      </w:r>
      <w:r>
        <w:t xml:space="preserve"> </w:t>
      </w:r>
      <w:proofErr w:type="gramStart"/>
      <w:r>
        <w:t>So</w:t>
      </w:r>
      <w:proofErr w:type="gramEnd"/>
      <w:r>
        <w:t xml:space="preserve"> there’s </w:t>
      </w:r>
      <w:r w:rsidR="0023080B">
        <w:t>all the indicators and mechanisms</w:t>
      </w:r>
      <w:r>
        <w:t>, a</w:t>
      </w:r>
      <w:r w:rsidR="0023080B">
        <w:t>nd it means everything feeds through to each other.</w:t>
      </w:r>
      <w:r>
        <w:t xml:space="preserve"> At the end of the</w:t>
      </w:r>
      <w:r w:rsidR="0023080B">
        <w:t xml:space="preserve"> spreadsheet document is </w:t>
      </w:r>
      <w:r>
        <w:t>an</w:t>
      </w:r>
      <w:r w:rsidR="0023080B">
        <w:t xml:space="preserve"> overview of the entire project</w:t>
      </w:r>
      <w:r>
        <w:t>, which</w:t>
      </w:r>
      <w:r w:rsidR="0023080B">
        <w:t xml:space="preserve"> </w:t>
      </w:r>
      <w:r>
        <w:t xml:space="preserve">pulls </w:t>
      </w:r>
      <w:r w:rsidR="0023080B">
        <w:t xml:space="preserve">together the percentage of positive emotion </w:t>
      </w:r>
      <w:r>
        <w:t xml:space="preserve">or achievement </w:t>
      </w:r>
      <w:r w:rsidR="0023080B">
        <w:t>votes from the young people</w:t>
      </w:r>
      <w:r>
        <w:t xml:space="preserve">. </w:t>
      </w:r>
    </w:p>
    <w:p w14:paraId="2CB69350" w14:textId="46E91851" w:rsidR="0023080B" w:rsidRPr="007B7B5D" w:rsidRDefault="007B7B5D" w:rsidP="0023080B">
      <w:pPr>
        <w:rPr>
          <w:b/>
          <w:bCs/>
        </w:rPr>
      </w:pPr>
      <w:r w:rsidRPr="007B7B5D">
        <w:rPr>
          <w:b/>
          <w:bCs/>
        </w:rPr>
        <w:t xml:space="preserve">How often young people meet and how that impacts how you achieve the outcomes? Because if you meet weekly, a lot can happen between </w:t>
      </w:r>
      <w:proofErr w:type="gramStart"/>
      <w:r w:rsidRPr="007B7B5D">
        <w:rPr>
          <w:b/>
          <w:bCs/>
        </w:rPr>
        <w:t>sessions</w:t>
      </w:r>
      <w:proofErr w:type="gramEnd"/>
    </w:p>
    <w:p w14:paraId="015AAC18" w14:textId="2FA47EA0" w:rsidR="0023080B" w:rsidRDefault="007B7B5D" w:rsidP="0023080B">
      <w:r>
        <w:lastRenderedPageBreak/>
        <w:t xml:space="preserve">We have 5 groups that meet every week. We also run creative interventions in schools and youth group settings for </w:t>
      </w:r>
      <w:proofErr w:type="gramStart"/>
      <w:r>
        <w:t>12 week</w:t>
      </w:r>
      <w:proofErr w:type="gramEnd"/>
      <w:r>
        <w:t xml:space="preserve"> programmes. </w:t>
      </w:r>
      <w:r w:rsidR="0023080B">
        <w:t xml:space="preserve">And then our ensemble young company is a slightly more </w:t>
      </w:r>
      <w:proofErr w:type="gramStart"/>
      <w:r w:rsidR="0023080B">
        <w:t>intensive</w:t>
      </w:r>
      <w:proofErr w:type="gramEnd"/>
      <w:r w:rsidR="0023080B">
        <w:t xml:space="preserve"> so they do a full rehearsal during their production time they do a full rehearsal all day on a Sunday and then on a Thursday night.</w:t>
      </w:r>
    </w:p>
    <w:p w14:paraId="3163989A" w14:textId="4193A3ED" w:rsidR="0023080B" w:rsidRDefault="0023080B" w:rsidP="0023080B">
      <w:r>
        <w:t>And yes absolutely</w:t>
      </w:r>
      <w:r w:rsidR="007B7B5D">
        <w:t xml:space="preserve">, </w:t>
      </w:r>
      <w:r>
        <w:t>things</w:t>
      </w:r>
      <w:r w:rsidR="007B7B5D">
        <w:t xml:space="preserve"> can</w:t>
      </w:r>
      <w:r>
        <w:t xml:space="preserve"> change in a week</w:t>
      </w:r>
      <w:r w:rsidR="007B7B5D">
        <w:t xml:space="preserve"> or even</w:t>
      </w:r>
      <w:r>
        <w:t xml:space="preserve"> in a lunch </w:t>
      </w:r>
      <w:r w:rsidR="007B7B5D">
        <w:t>break. This is where</w:t>
      </w:r>
      <w:r>
        <w:t xml:space="preserve"> we really value staff development time to really understand the practice so that we're not constantly</w:t>
      </w:r>
      <w:r w:rsidR="007B7B5D">
        <w:t xml:space="preserve"> </w:t>
      </w:r>
      <w:r>
        <w:t xml:space="preserve">being </w:t>
      </w:r>
      <w:proofErr w:type="gramStart"/>
      <w:r>
        <w:t>reactive</w:t>
      </w:r>
      <w:r w:rsidR="007B7B5D">
        <w:t>, but</w:t>
      </w:r>
      <w:proofErr w:type="gramEnd"/>
      <w:r w:rsidR="007B7B5D">
        <w:t xml:space="preserve"> have got to a point with our practice where we can respond. </w:t>
      </w:r>
    </w:p>
    <w:p w14:paraId="54E22034" w14:textId="77777777" w:rsidR="0023080B" w:rsidRDefault="0023080B" w:rsidP="0023080B"/>
    <w:p w14:paraId="77C2CBCC" w14:textId="7323AC94" w:rsidR="0023080B" w:rsidRDefault="0023080B" w:rsidP="0023080B">
      <w:r>
        <w:t xml:space="preserve">But what we have </w:t>
      </w:r>
      <w:proofErr w:type="gramStart"/>
      <w:r>
        <w:t>definitely found</w:t>
      </w:r>
      <w:proofErr w:type="gramEnd"/>
      <w:r>
        <w:t xml:space="preserve"> is th</w:t>
      </w:r>
      <w:r w:rsidR="007B7B5D">
        <w:t>at longer a young person stays with us, the</w:t>
      </w:r>
      <w:r>
        <w:t xml:space="preserve"> better </w:t>
      </w:r>
      <w:r w:rsidR="007B7B5D">
        <w:t xml:space="preserve">the </w:t>
      </w:r>
      <w:r>
        <w:t xml:space="preserve">artistic quality </w:t>
      </w:r>
      <w:r w:rsidR="007B7B5D">
        <w:t xml:space="preserve">of the work </w:t>
      </w:r>
      <w:r>
        <w:t xml:space="preserve">and the bigger </w:t>
      </w:r>
      <w:r w:rsidR="007B7B5D">
        <w:t xml:space="preserve">the </w:t>
      </w:r>
      <w:r>
        <w:t xml:space="preserve">impacts on </w:t>
      </w:r>
      <w:r w:rsidR="007B7B5D">
        <w:t>them.</w:t>
      </w:r>
    </w:p>
    <w:p w14:paraId="7DE9FAD6" w14:textId="3E8BC79A" w:rsidR="0023080B" w:rsidRDefault="0023080B" w:rsidP="0023080B">
      <w:r>
        <w:t>If the dynamic of a group is struggling</w:t>
      </w:r>
      <w:r w:rsidR="007B7B5D">
        <w:t>,</w:t>
      </w:r>
      <w:r>
        <w:t xml:space="preserve"> you know if you need to do some work on the relational side of things</w:t>
      </w:r>
      <w:r w:rsidR="007B7B5D">
        <w:t>.</w:t>
      </w:r>
      <w:r>
        <w:t xml:space="preserve"> </w:t>
      </w:r>
      <w:r w:rsidR="007B7B5D">
        <w:t xml:space="preserve">It’s about prioritising rather than just thinking ‘oh no, we’ll just keep going.’ It’s more important to help them connect with one another and we’ll do a </w:t>
      </w:r>
      <w:proofErr w:type="gramStart"/>
      <w:r w:rsidR="007B7B5D">
        <w:t>10 minute</w:t>
      </w:r>
      <w:proofErr w:type="gramEnd"/>
      <w:r w:rsidR="007B7B5D">
        <w:t xml:space="preserve"> thing with some pre-recorded stuff instead of a full hour long performance. </w:t>
      </w:r>
      <w:r>
        <w:t xml:space="preserve">And it will still be </w:t>
      </w:r>
      <w:proofErr w:type="gramStart"/>
      <w:r>
        <w:t>really high</w:t>
      </w:r>
      <w:proofErr w:type="gramEnd"/>
      <w:r>
        <w:t xml:space="preserve"> quality and really impactful. But We're not kind of like just doing what we said we'll do for the sake of it.</w:t>
      </w:r>
    </w:p>
    <w:p w14:paraId="64840EA1" w14:textId="0C0BD4F7" w:rsidR="0023080B" w:rsidRDefault="007B7B5D" w:rsidP="0023080B">
      <w:r>
        <w:rPr>
          <w:b/>
          <w:bCs/>
        </w:rPr>
        <w:t xml:space="preserve">How do you come up with prompts for the shows? Do you take a step back and see what’s going on in their lives? Or do you have a brief? Or do you give a prompt? </w:t>
      </w:r>
    </w:p>
    <w:p w14:paraId="39C2ACA5" w14:textId="5A2F211F" w:rsidR="0023080B" w:rsidRDefault="007B7B5D" w:rsidP="0023080B">
      <w:r>
        <w:t xml:space="preserve">It varies but it’s always informed and led by the young people. Sometimes it comes from what Ned Glasier who used to run Company Three calls Edgelands conversations – when the young people are chatting, </w:t>
      </w:r>
      <w:r w:rsidR="005838ED">
        <w:t xml:space="preserve">or on their lunch break. Sometimes through devising or a period of R&amp;D. Sometimes from the previous project where a good idea has come up but hasn’t gone the full way. </w:t>
      </w:r>
    </w:p>
    <w:p w14:paraId="3659AB25" w14:textId="4FC21106" w:rsidR="005838ED" w:rsidRDefault="005838ED" w:rsidP="0023080B">
      <w:r>
        <w:t xml:space="preserve">It’s about finding the sweet spot of what we bring into the room as artists and what the people bring into the room. </w:t>
      </w:r>
    </w:p>
    <w:p w14:paraId="67806F9D" w14:textId="77777777" w:rsidR="00F029D3" w:rsidRDefault="00F029D3"/>
    <w:sectPr w:rsidR="00F02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fia Pro Bold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A7140"/>
    <w:multiLevelType w:val="hybridMultilevel"/>
    <w:tmpl w:val="CA70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1B9"/>
    <w:multiLevelType w:val="hybridMultilevel"/>
    <w:tmpl w:val="CDD62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1F60"/>
    <w:multiLevelType w:val="hybridMultilevel"/>
    <w:tmpl w:val="50BEEE66"/>
    <w:lvl w:ilvl="0" w:tplc="F9721294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29EA"/>
    <w:multiLevelType w:val="hybridMultilevel"/>
    <w:tmpl w:val="2B8E3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5D89"/>
    <w:multiLevelType w:val="hybridMultilevel"/>
    <w:tmpl w:val="21DC4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3311"/>
    <w:multiLevelType w:val="hybridMultilevel"/>
    <w:tmpl w:val="A3AE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6672"/>
    <w:multiLevelType w:val="hybridMultilevel"/>
    <w:tmpl w:val="D83C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716EF"/>
    <w:multiLevelType w:val="hybridMultilevel"/>
    <w:tmpl w:val="D586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19CF"/>
    <w:multiLevelType w:val="hybridMultilevel"/>
    <w:tmpl w:val="4AC0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8733C"/>
    <w:multiLevelType w:val="hybridMultilevel"/>
    <w:tmpl w:val="D24ADEC2"/>
    <w:lvl w:ilvl="0" w:tplc="F9721294">
      <w:start w:val="9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44782">
    <w:abstractNumId w:val="5"/>
  </w:num>
  <w:num w:numId="2" w16cid:durableId="1812820791">
    <w:abstractNumId w:val="1"/>
  </w:num>
  <w:num w:numId="3" w16cid:durableId="1201279767">
    <w:abstractNumId w:val="2"/>
  </w:num>
  <w:num w:numId="4" w16cid:durableId="877551469">
    <w:abstractNumId w:val="3"/>
  </w:num>
  <w:num w:numId="5" w16cid:durableId="245962999">
    <w:abstractNumId w:val="7"/>
  </w:num>
  <w:num w:numId="6" w16cid:durableId="2138833702">
    <w:abstractNumId w:val="0"/>
  </w:num>
  <w:num w:numId="7" w16cid:durableId="1081368437">
    <w:abstractNumId w:val="8"/>
  </w:num>
  <w:num w:numId="8" w16cid:durableId="18436927">
    <w:abstractNumId w:val="9"/>
  </w:num>
  <w:num w:numId="9" w16cid:durableId="1950313712">
    <w:abstractNumId w:val="4"/>
  </w:num>
  <w:num w:numId="10" w16cid:durableId="1830056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7"/>
    <w:rsid w:val="00073282"/>
    <w:rsid w:val="00106C8A"/>
    <w:rsid w:val="00182AB4"/>
    <w:rsid w:val="0023080B"/>
    <w:rsid w:val="002D7FB9"/>
    <w:rsid w:val="002F5045"/>
    <w:rsid w:val="00364AEF"/>
    <w:rsid w:val="00464987"/>
    <w:rsid w:val="00473F01"/>
    <w:rsid w:val="004E44B5"/>
    <w:rsid w:val="005838ED"/>
    <w:rsid w:val="005953BE"/>
    <w:rsid w:val="00615127"/>
    <w:rsid w:val="00637521"/>
    <w:rsid w:val="006E0CFD"/>
    <w:rsid w:val="0072183A"/>
    <w:rsid w:val="007B7B5D"/>
    <w:rsid w:val="0097659F"/>
    <w:rsid w:val="00A911F8"/>
    <w:rsid w:val="00D63669"/>
    <w:rsid w:val="00ED5E91"/>
    <w:rsid w:val="00F029D3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7F7A"/>
  <w15:chartTrackingRefBased/>
  <w15:docId w15:val="{066F61B3-9E61-432A-A54E-D21FC9FD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9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9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9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9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9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9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9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9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9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9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49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9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49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49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49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49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49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9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49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49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Spiro</dc:creator>
  <cp:keywords/>
  <dc:description/>
  <cp:lastModifiedBy>Gabi Spiro</cp:lastModifiedBy>
  <cp:revision>2</cp:revision>
  <dcterms:created xsi:type="dcterms:W3CDTF">2024-04-16T14:16:00Z</dcterms:created>
  <dcterms:modified xsi:type="dcterms:W3CDTF">2024-04-16T14:16:00Z</dcterms:modified>
</cp:coreProperties>
</file>